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E" w:rsidRPr="00941D88" w:rsidRDefault="00785D2E" w:rsidP="00941D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5D2E" w:rsidRPr="00941D88" w:rsidTr="00801407">
        <w:tc>
          <w:tcPr>
            <w:tcW w:w="4785" w:type="dxa"/>
            <w:shd w:val="clear" w:color="auto" w:fill="auto"/>
          </w:tcPr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Шифр: 01.01.ДВС.2.02</w:t>
            </w:r>
          </w:p>
        </w:tc>
        <w:tc>
          <w:tcPr>
            <w:tcW w:w="4786" w:type="dxa"/>
            <w:shd w:val="clear" w:color="auto" w:fill="auto"/>
          </w:tcPr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навчального курсу</w:t>
            </w:r>
          </w:p>
        </w:tc>
      </w:tr>
      <w:tr w:rsidR="00785D2E" w:rsidRPr="00941D88" w:rsidTr="00801407">
        <w:trPr>
          <w:trHeight w:val="1498"/>
        </w:trPr>
        <w:tc>
          <w:tcPr>
            <w:tcW w:w="4785" w:type="dxa"/>
            <w:shd w:val="clear" w:color="auto" w:fill="auto"/>
          </w:tcPr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Кількість кредитів відповідних </w:t>
            </w:r>
            <w:r w:rsidRPr="0094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ECTS</w:t>
            </w:r>
            <w:r w:rsidR="006D43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 6</w:t>
            </w:r>
          </w:p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Модулів: </w:t>
            </w:r>
            <w:r w:rsidR="00F04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Змістовних модулів:</w:t>
            </w: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Загальна кількість годин:</w:t>
            </w:r>
            <w:r w:rsidR="00F04E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941D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Тижневих годин: </w:t>
            </w: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 – 2 год.</w:t>
            </w:r>
          </w:p>
        </w:tc>
        <w:tc>
          <w:tcPr>
            <w:tcW w:w="4786" w:type="dxa"/>
            <w:shd w:val="clear" w:color="auto" w:fill="auto"/>
          </w:tcPr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Нормативна</w:t>
            </w:r>
          </w:p>
          <w:p w:rsidR="00785D2E" w:rsidRPr="00F04EE9" w:rsidRDefault="00F04EE9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Курс: 4</w:t>
            </w:r>
          </w:p>
          <w:p w:rsidR="00785D2E" w:rsidRPr="00F04EE9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Семестр: </w:t>
            </w:r>
            <w:r w:rsidR="00F04E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</w:t>
            </w:r>
          </w:p>
          <w:p w:rsidR="00785D2E" w:rsidRPr="00941D88" w:rsidRDefault="00F04EE9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Лекції: 36</w:t>
            </w:r>
          </w:p>
          <w:p w:rsidR="00785D2E" w:rsidRPr="00941D88" w:rsidRDefault="00F04EE9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заняття: 44</w:t>
            </w:r>
          </w:p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робота: 120</w:t>
            </w:r>
          </w:p>
          <w:p w:rsidR="00785D2E" w:rsidRPr="00941D88" w:rsidRDefault="00785D2E" w:rsidP="00941D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контролю: екзамен.</w:t>
            </w:r>
          </w:p>
        </w:tc>
      </w:tr>
    </w:tbl>
    <w:p w:rsidR="00785D2E" w:rsidRDefault="00785D2E" w:rsidP="00785D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курсу: 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студентів спеціальності «Дошкільне виховання» з базовими теоретичними положеннями, сутністю та завданнями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, класифікацією психічних порушень, класифікацією порушень мовлення, основними діагностичними методиками та методами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корекційної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 роботи з дітьми, які мають порушення мови.</w:t>
      </w:r>
    </w:p>
    <w:p w:rsidR="00785D2E" w:rsidRPr="00941D88" w:rsidRDefault="00785D2E" w:rsidP="0078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Опис курсу.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Тема 1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Предмет та завдання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. Історія розвитку науки. Специфіка дитячої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. Науково-теоретичні основи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. Зв`язки з іншими науками. Класифікації мовленнєвих порушень. Базові принципи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Тема 2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розвитку мови у дітей з відхиленнями. 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Класифікація психічних відхилень. Взаємозв`язок мовленнєвого та психічного розвитку. Загальна структура розвитку мови у дітей з відхиленнями. Розумово відсталі діти та порушення мови. Діти з затримкою психічного розвитку та порушення мови. Діти з порушеннями зору і слуху та порушення мови. Діти з ДЦП та порушення мови. Діти з важкими мовленнєвими порушеннями.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Тема 3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Особистісний розвиток дітей з порушеннями мови. 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особистісного розвитку дітей з порушеннями мови. Розвиток емоційно-вольової сфери дітей з порушеннями мови. Специфіка спілкування дітей з порушеннями мови. Значення мови у розвитку дитини. Періоди розвитку мови.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Дословесний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 період розвитку мови. Механізми виникнення висловів у дітей. 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Розвиток мовленнєвих функцій. Діагностики мовного розвитку. Сутність та різновиди страхів. Характеристика тривоги. Тривоги і страхи в осіб з порушеннями мови. Порушення особистості у дітей та дорослих осіб з порушеннями мови. Сутність та різновиди криз. Взаємозв’язок вікових та мовленнєвих криз. Характеристика вікових криз: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новонародженості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>, першого року життя, трьох років, семи років, підліткової, юнацької.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Тема 4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Загальні особливості розвитку дошкільнят з порушеннями мови. 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Загальні особливості розвитку дошкільнят з порушеннями мови. Специфіка ігрової та зображувальної діяльності. Специфіка розвитку пізнавальної сфери дошкільників з порушеннями мови. Специфіка розвитку емоційно-вольової сфери та особливостей спілкування дошкільників з порушеннями мови. Психолого-педагогічне обстеження дошкільників з порушеннями мови. Корекція порушень мови в дошкільному віці. 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Тема 5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Загальні особливості розвитку молодших школярів з порушеннями мови.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учбової та трудової діяльності. Порушення сприймання, пам’яті та уваги. Порушення мислення та саморегуляції в шкільному віці. Корекція порушень мови в молодшому шкільному віці. Діагностика порушень пізнавальних процесів у дітей з порушеннями мови. Організація логопедичної роботи в школі: загальні положення роботи педагога-логопеда та психолога, їхні права та обов`язки; робоче місце; план та графік роботи. Загальні положення щодо організації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психокорекційної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 роботи з логопатами в школі. Оформлення документації, звітності щодо виконаної роботи. Загальна характеристика діагностичних методик. Діагностика порушень сприймання. Діагностика зорових, слухових і тактильних агнозій. Діагностика порушень уваги та пам’яті.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Тема 6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Вплив соціальних факторів на розвиток мови дитини. 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Вплив соціального середовища на розвиток мови дитини. Типи особистості при порушеннях мови. Емоційно особистісні особливості. Мотивація спілкування. Особливості комунікації дітей з мовленнєвими порушеннями. Сімейне виховання дітей з мовленнєвими порушеннями. Система життєвих відносин дітей з порушеннями мови. Психолого-педагогічні рекомендації батькам дітей з порушеннями мови.</w:t>
      </w:r>
    </w:p>
    <w:p w:rsidR="00785D2E" w:rsidRPr="00941D88" w:rsidRDefault="00785D2E" w:rsidP="00785D2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Завдання курсу.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firstLine="706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В результаті вивчення курсу студенти повинні: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firstLine="706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знати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85D2E" w:rsidRPr="00941D88" w:rsidRDefault="00785D2E" w:rsidP="00785D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предмет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5D2E" w:rsidRPr="00941D88" w:rsidRDefault="00785D2E" w:rsidP="00785D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історію (етапи становлення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 як науки); </w:t>
      </w:r>
    </w:p>
    <w:p w:rsidR="00785D2E" w:rsidRPr="00941D88" w:rsidRDefault="00785D2E" w:rsidP="00785D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основні категорії і поняття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85D2E" w:rsidRPr="00941D88" w:rsidRDefault="00785D2E" w:rsidP="00785D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предмет і методи психологічного пізнання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логопсихології</w:t>
      </w:r>
      <w:proofErr w:type="spellEnd"/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85D2E" w:rsidRPr="00941D88" w:rsidRDefault="00785D2E" w:rsidP="00785D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взаємозв’язок порушень мови з психічними порушеннями; </w:t>
      </w:r>
    </w:p>
    <w:p w:rsidR="00785D2E" w:rsidRPr="00941D88" w:rsidRDefault="00785D2E" w:rsidP="00785D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вплив мовленнєвих порушень на особистісний та пізнавальний розвиток дитини;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firstLine="706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i/>
          <w:sz w:val="24"/>
          <w:szCs w:val="24"/>
          <w:lang w:val="uk-UA"/>
        </w:rPr>
        <w:t>вміти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85D2E" w:rsidRPr="00941D88" w:rsidRDefault="00785D2E" w:rsidP="00785D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здійснювати діагностичну роботу мовленнєвих порушень дитини та їх причин;</w:t>
      </w:r>
    </w:p>
    <w:p w:rsidR="00785D2E" w:rsidRPr="00941D88" w:rsidRDefault="00785D2E" w:rsidP="00785D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одержані теоретичні знання для роботи з дітьми з метою корекції відхилень в усній та писемній мові; </w:t>
      </w:r>
    </w:p>
    <w:p w:rsidR="00785D2E" w:rsidRPr="00941D88" w:rsidRDefault="00785D2E" w:rsidP="00785D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проводити аналіз виниклих ситуацій з позиції психологічних знань і у подальшому використовувати ці знання для їх вирішення.</w:t>
      </w:r>
    </w:p>
    <w:p w:rsidR="00785D2E" w:rsidRPr="00941D88" w:rsidRDefault="00785D2E" w:rsidP="0078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Статус у навчальному плані.</w:t>
      </w:r>
    </w:p>
    <w:p w:rsidR="00785D2E" w:rsidRPr="00941D88" w:rsidRDefault="00785D2E" w:rsidP="00785D2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курс із циклу професійних </w:t>
      </w:r>
      <w:proofErr w:type="spellStart"/>
      <w:r w:rsidRPr="00941D88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</w:p>
    <w:p w:rsidR="00785D2E" w:rsidRPr="00941D88" w:rsidRDefault="00785D2E" w:rsidP="0078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Лектор: </w:t>
      </w:r>
      <w:r w:rsidR="00F04EE9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 наук, доцент</w:t>
      </w:r>
      <w:r w:rsidR="00F04EE9">
        <w:rPr>
          <w:rFonts w:ascii="Times New Roman" w:hAnsi="Times New Roman" w:cs="Times New Roman"/>
          <w:sz w:val="24"/>
          <w:szCs w:val="24"/>
          <w:lang w:val="uk-UA"/>
        </w:rPr>
        <w:t xml:space="preserve"> кафедри педагогіки та дитячої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 пс</w:t>
      </w:r>
      <w:r w:rsidR="00F04EE9">
        <w:rPr>
          <w:rFonts w:ascii="Times New Roman" w:hAnsi="Times New Roman" w:cs="Times New Roman"/>
          <w:sz w:val="24"/>
          <w:szCs w:val="24"/>
          <w:lang w:val="uk-UA"/>
        </w:rPr>
        <w:t>ихології  Дрозд О.В.</w:t>
      </w:r>
    </w:p>
    <w:p w:rsidR="00785D2E" w:rsidRPr="00941D88" w:rsidRDefault="00785D2E" w:rsidP="0078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>Форми і методи навчання: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785D2E" w:rsidRPr="00941D88" w:rsidRDefault="00785D2E" w:rsidP="0078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Форми організації контролю знань та система оцінювання. 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Поточний та підсумковий контроль здійснюється у вигляді опитування, оцінювання рефератів та презентацій з дисципліни, модульних контрольних робіт, тестування. Для оцінювання використовується національна чотирьохбальна шкала: відмінно, добре, задовільно, незадовільно; європейська шкала: </w:t>
      </w:r>
      <w:r w:rsidRPr="00941D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1D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1D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1D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1D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1D88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1D8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85D2E" w:rsidRPr="00941D88" w:rsidRDefault="00785D2E" w:rsidP="00785D2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D88">
        <w:rPr>
          <w:rFonts w:ascii="Times New Roman" w:hAnsi="Times New Roman" w:cs="Times New Roman"/>
          <w:sz w:val="24"/>
          <w:szCs w:val="24"/>
          <w:lang w:val="uk-UA"/>
        </w:rPr>
        <w:t>Набір балів:  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іспиті.</w:t>
      </w:r>
    </w:p>
    <w:p w:rsidR="00785D2E" w:rsidRPr="00941D88" w:rsidRDefault="00785D2E" w:rsidP="00785D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941D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Мова викладання: </w:t>
      </w:r>
      <w:r w:rsidRPr="00941D88">
        <w:rPr>
          <w:rFonts w:ascii="Times New Roman" w:hAnsi="Times New Roman" w:cs="Times New Roman"/>
          <w:sz w:val="24"/>
          <w:szCs w:val="24"/>
          <w:lang w:val="uk-UA"/>
        </w:rPr>
        <w:t>українська.</w:t>
      </w:r>
    </w:p>
    <w:p w:rsidR="00623B42" w:rsidRPr="00941D88" w:rsidRDefault="00623B42">
      <w:pPr>
        <w:rPr>
          <w:rFonts w:ascii="Times New Roman" w:hAnsi="Times New Roman" w:cs="Times New Roman"/>
          <w:sz w:val="24"/>
          <w:szCs w:val="24"/>
        </w:rPr>
      </w:pPr>
    </w:p>
    <w:sectPr w:rsidR="00623B42" w:rsidRPr="00941D88" w:rsidSect="0027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24221"/>
    <w:multiLevelType w:val="hybridMultilevel"/>
    <w:tmpl w:val="71D8FACE"/>
    <w:lvl w:ilvl="0" w:tplc="B8A4E4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4E64"/>
    <w:multiLevelType w:val="hybridMultilevel"/>
    <w:tmpl w:val="33DCFFEC"/>
    <w:lvl w:ilvl="0" w:tplc="B8A4E4B4">
      <w:start w:val="3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416053AE"/>
    <w:multiLevelType w:val="hybridMultilevel"/>
    <w:tmpl w:val="6E06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5D2E"/>
    <w:rsid w:val="00114F00"/>
    <w:rsid w:val="00272F3C"/>
    <w:rsid w:val="00591824"/>
    <w:rsid w:val="00623B42"/>
    <w:rsid w:val="006D4349"/>
    <w:rsid w:val="00785D2E"/>
    <w:rsid w:val="00941D88"/>
    <w:rsid w:val="00A20C93"/>
    <w:rsid w:val="00BC7DE8"/>
    <w:rsid w:val="00E90CC1"/>
    <w:rsid w:val="00F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Пользователь</cp:lastModifiedBy>
  <cp:revision>2</cp:revision>
  <dcterms:created xsi:type="dcterms:W3CDTF">2017-10-04T13:44:00Z</dcterms:created>
  <dcterms:modified xsi:type="dcterms:W3CDTF">2017-10-04T13:44:00Z</dcterms:modified>
</cp:coreProperties>
</file>