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1F" w:rsidRPr="009A3760" w:rsidRDefault="0064101F" w:rsidP="0064101F">
      <w:pPr>
        <w:tabs>
          <w:tab w:val="center" w:pos="4819"/>
        </w:tabs>
        <w:jc w:val="center"/>
        <w:rPr>
          <w:rFonts w:eastAsia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801777">
        <w:rPr>
          <w:sz w:val="28"/>
          <w:szCs w:val="28"/>
        </w:rPr>
        <w:t xml:space="preserve">Назва: </w:t>
      </w:r>
      <w:r>
        <w:rPr>
          <w:rFonts w:eastAsia="Times New Roman"/>
          <w:b/>
          <w:sz w:val="28"/>
          <w:szCs w:val="28"/>
          <w:lang w:eastAsia="ru-RU"/>
        </w:rPr>
        <w:t>Теорія та методика формування елементарних математичних уявлень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13765" w:rsidRPr="006C06A0" w:rsidTr="00DE1393">
        <w:tc>
          <w:tcPr>
            <w:tcW w:w="4785" w:type="dxa"/>
            <w:vMerge w:val="restart"/>
            <w:shd w:val="clear" w:color="auto" w:fill="auto"/>
          </w:tcPr>
          <w:p w:rsidR="00A13765" w:rsidRPr="00E8395A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E8395A">
              <w:rPr>
                <w:rFonts w:eastAsia="Times New Roman"/>
                <w:i/>
                <w:szCs w:val="24"/>
                <w:lang w:eastAsia="ru-RU"/>
              </w:rPr>
              <w:t xml:space="preserve">Кількість кредитів відповідних </w:t>
            </w:r>
            <w:r w:rsidRPr="00E8395A">
              <w:rPr>
                <w:rFonts w:eastAsia="Times New Roman"/>
                <w:i/>
                <w:szCs w:val="24"/>
                <w:lang w:val="en-US" w:eastAsia="ru-RU"/>
              </w:rPr>
              <w:t>ECTS</w:t>
            </w:r>
            <w:r w:rsidRPr="00E8395A">
              <w:rPr>
                <w:rFonts w:eastAsia="Times New Roman"/>
                <w:i/>
                <w:szCs w:val="24"/>
                <w:lang w:eastAsia="ru-RU"/>
              </w:rPr>
              <w:t>:4</w:t>
            </w:r>
          </w:p>
          <w:p w:rsidR="00A13765" w:rsidRPr="00E8395A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8395A">
              <w:rPr>
                <w:rFonts w:eastAsia="Times New Roman"/>
                <w:i/>
                <w:szCs w:val="24"/>
                <w:lang w:eastAsia="ru-RU"/>
              </w:rPr>
              <w:t>Загальна кількість годин:</w:t>
            </w:r>
            <w:r w:rsidRPr="00E8395A">
              <w:rPr>
                <w:rFonts w:eastAsia="Times New Roman"/>
                <w:szCs w:val="24"/>
                <w:lang w:eastAsia="ru-RU"/>
              </w:rPr>
              <w:t>120 год.</w:t>
            </w:r>
          </w:p>
          <w:p w:rsidR="00A13765" w:rsidRPr="006C06A0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E8395A">
              <w:rPr>
                <w:rFonts w:eastAsia="Times New Roman"/>
                <w:i/>
                <w:szCs w:val="24"/>
                <w:lang w:eastAsia="ru-RU"/>
              </w:rPr>
              <w:t>Тижневих годин:</w:t>
            </w:r>
            <w:r w:rsidRPr="00E8395A">
              <w:rPr>
                <w:rFonts w:eastAsia="Times New Roman"/>
                <w:szCs w:val="24"/>
                <w:lang w:eastAsia="ru-RU"/>
              </w:rPr>
              <w:t>І семестр – 2,2 год.</w:t>
            </w:r>
          </w:p>
        </w:tc>
        <w:tc>
          <w:tcPr>
            <w:tcW w:w="4786" w:type="dxa"/>
            <w:shd w:val="clear" w:color="auto" w:fill="auto"/>
          </w:tcPr>
          <w:p w:rsidR="00A13765" w:rsidRPr="006C06A0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>Характеристика навчального курсу</w:t>
            </w:r>
          </w:p>
        </w:tc>
      </w:tr>
      <w:tr w:rsidR="00A13765" w:rsidRPr="006C06A0" w:rsidTr="00DE1393">
        <w:trPr>
          <w:trHeight w:val="1498"/>
        </w:trPr>
        <w:tc>
          <w:tcPr>
            <w:tcW w:w="4785" w:type="dxa"/>
            <w:vMerge/>
            <w:shd w:val="clear" w:color="auto" w:fill="auto"/>
          </w:tcPr>
          <w:p w:rsidR="00A13765" w:rsidRPr="006C06A0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13765" w:rsidRPr="004A05DF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4A05DF">
              <w:rPr>
                <w:rFonts w:eastAsia="Times New Roman"/>
                <w:szCs w:val="24"/>
                <w:lang w:eastAsia="ru-RU"/>
              </w:rPr>
              <w:t>Нормативна</w:t>
            </w:r>
          </w:p>
          <w:p w:rsidR="00A13765" w:rsidRPr="006C06A0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>Курс: І</w:t>
            </w:r>
            <w:r>
              <w:rPr>
                <w:rFonts w:eastAsia="Times New Roman"/>
                <w:szCs w:val="24"/>
                <w:lang w:eastAsia="ru-RU"/>
              </w:rPr>
              <w:t>І</w:t>
            </w:r>
          </w:p>
          <w:p w:rsidR="00A13765" w:rsidRPr="000B42CD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ru-RU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Семестр: </w:t>
            </w:r>
            <w:r w:rsidRPr="00A13765">
              <w:rPr>
                <w:rFonts w:eastAsia="Times New Roman"/>
                <w:szCs w:val="24"/>
                <w:lang w:val="ru-RU" w:eastAsia="ru-RU"/>
              </w:rPr>
              <w:t>ІІІ</w:t>
            </w:r>
          </w:p>
          <w:p w:rsidR="00A13765" w:rsidRPr="006C06A0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 w:rsidRPr="006C06A0">
              <w:rPr>
                <w:rFonts w:eastAsia="Times New Roman"/>
                <w:szCs w:val="24"/>
                <w:lang w:eastAsia="ru-RU"/>
              </w:rPr>
              <w:t xml:space="preserve">Лекції: </w:t>
            </w:r>
            <w:r>
              <w:rPr>
                <w:rFonts w:eastAsia="Times New Roman"/>
                <w:szCs w:val="24"/>
                <w:lang w:eastAsia="ru-RU"/>
              </w:rPr>
              <w:t>16</w:t>
            </w:r>
          </w:p>
          <w:p w:rsidR="00A13765" w:rsidRPr="006C06A0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Практичні заняття: 24</w:t>
            </w:r>
          </w:p>
          <w:p w:rsidR="00A13765" w:rsidRPr="006C06A0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Самостійна робота: 80</w:t>
            </w:r>
          </w:p>
          <w:p w:rsidR="00A13765" w:rsidRPr="006C06A0" w:rsidRDefault="00A13765" w:rsidP="00DE139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Вид контролю: екзамен</w:t>
            </w:r>
          </w:p>
        </w:tc>
      </w:tr>
    </w:tbl>
    <w:p w:rsidR="0064101F" w:rsidRPr="00A2026A" w:rsidRDefault="0064101F" w:rsidP="0064101F">
      <w:pPr>
        <w:rPr>
          <w:sz w:val="28"/>
          <w:szCs w:val="28"/>
        </w:rPr>
      </w:pPr>
      <w:r w:rsidRPr="00A2026A">
        <w:rPr>
          <w:rFonts w:eastAsia="Times New Roman"/>
          <w:b/>
          <w:sz w:val="28"/>
          <w:szCs w:val="28"/>
          <w:lang w:eastAsia="ru-RU"/>
        </w:rPr>
        <w:t xml:space="preserve">     1. Мета курсу:</w:t>
      </w:r>
      <w:r w:rsidR="000B42CD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0B42CD" w:rsidRPr="000B42CD">
        <w:rPr>
          <w:rFonts w:eastAsia="Times New Roman"/>
          <w:sz w:val="28"/>
          <w:szCs w:val="28"/>
          <w:lang w:val="ru-RU" w:eastAsia="ru-RU"/>
        </w:rPr>
        <w:t>сформувати</w:t>
      </w:r>
      <w:r w:rsidR="000B42CD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0B42CD">
        <w:rPr>
          <w:rStyle w:val="1311pt0pt"/>
          <w:sz w:val="28"/>
          <w:szCs w:val="28"/>
        </w:rPr>
        <w:t>професійн</w:t>
      </w:r>
      <w:r w:rsidR="000B42CD">
        <w:rPr>
          <w:rStyle w:val="1311pt0pt"/>
          <w:sz w:val="28"/>
          <w:szCs w:val="28"/>
          <w:lang w:val="ru-RU"/>
        </w:rPr>
        <w:t>у</w:t>
      </w:r>
      <w:r w:rsidR="003823FF" w:rsidRPr="003823FF">
        <w:rPr>
          <w:rStyle w:val="1311pt0pt"/>
          <w:sz w:val="28"/>
          <w:szCs w:val="28"/>
        </w:rPr>
        <w:t xml:space="preserve"> </w:t>
      </w:r>
      <w:r w:rsidR="000B42CD">
        <w:rPr>
          <w:rStyle w:val="1311pt0pt"/>
          <w:sz w:val="28"/>
          <w:szCs w:val="28"/>
          <w:lang w:val="ru-RU"/>
        </w:rPr>
        <w:t>компетентність</w:t>
      </w:r>
      <w:r w:rsidR="003823FF" w:rsidRPr="003823FF">
        <w:rPr>
          <w:rStyle w:val="1311pt0pt"/>
          <w:sz w:val="28"/>
          <w:szCs w:val="28"/>
        </w:rPr>
        <w:t xml:space="preserve"> студентів </w:t>
      </w:r>
      <w:r w:rsidR="000B42CD">
        <w:rPr>
          <w:rStyle w:val="1311pt0pt"/>
          <w:sz w:val="28"/>
          <w:szCs w:val="28"/>
        </w:rPr>
        <w:t>з</w:t>
      </w:r>
      <w:r w:rsidR="003823FF" w:rsidRPr="003823FF">
        <w:rPr>
          <w:rStyle w:val="1311pt0pt"/>
          <w:sz w:val="28"/>
          <w:szCs w:val="28"/>
        </w:rPr>
        <w:t xml:space="preserve"> керівництва логіко-математичним розвитком дошкільників.</w:t>
      </w:r>
    </w:p>
    <w:p w:rsidR="002602B6" w:rsidRPr="00904676" w:rsidRDefault="0064101F" w:rsidP="009046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left"/>
        <w:rPr>
          <w:rFonts w:eastAsia="Times New Roman"/>
          <w:sz w:val="28"/>
          <w:szCs w:val="28"/>
          <w:lang w:eastAsia="ru-RU"/>
        </w:rPr>
      </w:pPr>
      <w:r w:rsidRPr="00A2026A">
        <w:rPr>
          <w:rFonts w:eastAsia="Times New Roman"/>
          <w:b/>
          <w:sz w:val="28"/>
          <w:szCs w:val="28"/>
          <w:lang w:eastAsia="ru-RU"/>
        </w:rPr>
        <w:t>Опис курсу.</w:t>
      </w:r>
    </w:p>
    <w:p w:rsidR="002602B6" w:rsidRPr="002602B6" w:rsidRDefault="002602B6" w:rsidP="002602B6">
      <w:pPr>
        <w:pStyle w:val="140"/>
        <w:shd w:val="clear" w:color="auto" w:fill="auto"/>
        <w:tabs>
          <w:tab w:val="left" w:pos="3486"/>
        </w:tabs>
        <w:spacing w:before="0"/>
        <w:ind w:right="20" w:firstLine="709"/>
        <w:jc w:val="both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Кредит 1.</w:t>
      </w:r>
      <w:r w:rsidRPr="002602B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</w:t>
      </w:r>
      <w:r w:rsidRPr="002602B6">
        <w:rPr>
          <w:rStyle w:val="140pt"/>
          <w:rFonts w:ascii="Times New Roman" w:hAnsi="Times New Roman" w:cs="Times New Roman"/>
          <w:spacing w:val="0"/>
          <w:sz w:val="28"/>
          <w:szCs w:val="28"/>
        </w:rPr>
        <w:t>Теоретичні основи формування елементарних математичних уявлень і понять у дітей дошкільного віку</w:t>
      </w:r>
    </w:p>
    <w:p w:rsidR="002602B6" w:rsidRPr="002602B6" w:rsidRDefault="002602B6" w:rsidP="002602B6">
      <w:pPr>
        <w:tabs>
          <w:tab w:val="left" w:pos="284"/>
          <w:tab w:val="left" w:pos="567"/>
        </w:tabs>
        <w:ind w:firstLine="709"/>
        <w:rPr>
          <w:sz w:val="28"/>
          <w:szCs w:val="28"/>
        </w:rPr>
      </w:pPr>
      <w:r w:rsidRPr="002602B6">
        <w:rPr>
          <w:b/>
          <w:sz w:val="28"/>
          <w:szCs w:val="28"/>
        </w:rPr>
        <w:t>Тема 1.</w:t>
      </w:r>
      <w:r w:rsidRPr="002602B6">
        <w:rPr>
          <w:sz w:val="28"/>
          <w:szCs w:val="28"/>
        </w:rPr>
        <w:t xml:space="preserve"> </w:t>
      </w:r>
      <w:r w:rsidRPr="002602B6">
        <w:rPr>
          <w:rStyle w:val="1311pt0pt"/>
          <w:sz w:val="28"/>
          <w:szCs w:val="28"/>
        </w:rPr>
        <w:t>Теоретичні основи курсу «Теорія та методика формування елементарних математичних уявлень в дітей дошкільного віку». Предмет і завдання курсу.</w:t>
      </w:r>
      <w:r w:rsidRPr="002602B6">
        <w:rPr>
          <w:sz w:val="28"/>
          <w:szCs w:val="28"/>
        </w:rPr>
        <w:t xml:space="preserve"> Актуальність курсу. Зв’язок методики з іншими науками. Завдання курсу: формування системи елементарних математичних уявлень та початкових математичних понять, формування математичного мислення і окремих логічних структур необхідних для оволодіння математикою в школі і загального розумового розвитку, формування початкових форм навчальної діяльності, розвиток словника дітей.</w:t>
      </w:r>
    </w:p>
    <w:p w:rsidR="002602B6" w:rsidRPr="002602B6" w:rsidRDefault="002602B6" w:rsidP="002602B6">
      <w:pPr>
        <w:pStyle w:val="130"/>
        <w:shd w:val="clear" w:color="auto" w:fill="auto"/>
        <w:spacing w:before="0" w:after="0" w:line="322" w:lineRule="exact"/>
        <w:ind w:right="20" w:firstLine="709"/>
        <w:jc w:val="both"/>
        <w:rPr>
          <w:rStyle w:val="1311pt0pt"/>
          <w:rFonts w:ascii="Times New Roman" w:hAnsi="Times New Roman" w:cs="Times New Roman"/>
          <w:spacing w:val="0"/>
          <w:sz w:val="28"/>
          <w:szCs w:val="28"/>
        </w:rPr>
      </w:pPr>
      <w:r w:rsidRPr="002602B6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>Тема 2.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>Значення та завдання формування елементарних математичних уявлень у дітей дошкільного віку. Значення навчання елементам математики в дошкільних навчальних закладах. Роль математичних знань у всебічному розвитку дошкільників.</w:t>
      </w:r>
      <w:r w:rsidRPr="002602B6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Становлення методики як науки. Сутність монографічного методу, його характеристика. Особливості обчислювального методу, його характеристика. Етапи розвитку методики</w:t>
      </w:r>
    </w:p>
    <w:p w:rsidR="002602B6" w:rsidRPr="002602B6" w:rsidRDefault="002602B6" w:rsidP="002602B6">
      <w:pPr>
        <w:pStyle w:val="130"/>
        <w:shd w:val="clear" w:color="auto" w:fill="auto"/>
        <w:spacing w:before="0" w:after="0" w:line="322" w:lineRule="exact"/>
        <w:ind w:right="20" w:firstLine="709"/>
        <w:jc w:val="both"/>
        <w:rPr>
          <w:rStyle w:val="1311pt0pt"/>
          <w:rFonts w:ascii="Times New Roman" w:hAnsi="Times New Roman" w:cs="Times New Roman"/>
          <w:spacing w:val="0"/>
          <w:sz w:val="28"/>
          <w:szCs w:val="28"/>
        </w:rPr>
      </w:pP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Тема 3.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602B6">
        <w:rPr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Теоретичні основи формування елементарних математичних уявлень. 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Історія розвитку натурального числа. Усвідомлення дошкільниками кількісного складу групи предметів (за досліджен</w:t>
      </w:r>
      <w:r w:rsidR="006A037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нями Г. 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Костюка, </w:t>
      </w:r>
      <w:r w:rsidR="006A037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                  </w:t>
      </w:r>
      <w:r w:rsidR="00601482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Г. 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Леушиної). Роль різних аналізаторів у формуванні уявлень про множину. 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>Загальні дидактичні принципи в навчанні дітей елементарним математичним уявленням.</w:t>
      </w:r>
    </w:p>
    <w:p w:rsidR="002602B6" w:rsidRPr="002602B6" w:rsidRDefault="002602B6" w:rsidP="002602B6">
      <w:pPr>
        <w:pStyle w:val="140"/>
        <w:shd w:val="clear" w:color="auto" w:fill="auto"/>
        <w:spacing w:before="0"/>
        <w:ind w:right="20" w:firstLine="709"/>
        <w:jc w:val="both"/>
        <w:rPr>
          <w:rStyle w:val="140pt"/>
          <w:rFonts w:ascii="Times New Roman" w:hAnsi="Times New Roman" w:cs="Times New Roman"/>
          <w:spacing w:val="0"/>
          <w:sz w:val="28"/>
          <w:szCs w:val="28"/>
        </w:rPr>
      </w:pP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 xml:space="preserve">Кредит 2. </w:t>
      </w:r>
      <w:r w:rsidRPr="002602B6">
        <w:rPr>
          <w:rStyle w:val="140pt"/>
          <w:rFonts w:ascii="Times New Roman" w:hAnsi="Times New Roman" w:cs="Times New Roman"/>
          <w:sz w:val="28"/>
          <w:szCs w:val="28"/>
        </w:rPr>
        <w:t>Дидактичні основи і організація роботи з формування елементарних математичних уявлень у дітей дошкільного віку</w:t>
      </w:r>
      <w:r w:rsidRPr="002602B6">
        <w:rPr>
          <w:rStyle w:val="140pt"/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2602B6" w:rsidRPr="002602B6" w:rsidRDefault="002602B6" w:rsidP="002602B6">
      <w:pPr>
        <w:pStyle w:val="140"/>
        <w:shd w:val="clear" w:color="auto" w:fill="auto"/>
        <w:spacing w:before="0"/>
        <w:ind w:right="20" w:firstLine="709"/>
        <w:jc w:val="both"/>
        <w:rPr>
          <w:rStyle w:val="140pt"/>
          <w:rFonts w:ascii="Times New Roman" w:hAnsi="Times New Roman" w:cs="Times New Roman"/>
          <w:b/>
          <w:spacing w:val="0"/>
          <w:sz w:val="28"/>
          <w:szCs w:val="28"/>
        </w:rPr>
      </w:pP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Тема 1. Загальнодидактичні принципи навчання основ математики.</w:t>
      </w:r>
      <w:r w:rsidRPr="002602B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 xml:space="preserve"> Основні вихідні положення. Принцип розвиваючого навчання. Принцип свідомості й активності. Принцип систематичності й послідовності. Принцип індивідуального підходу. Принцип наочності. Місце і значення наочного матеріалу у навчанні математики.</w:t>
      </w:r>
    </w:p>
    <w:p w:rsidR="002602B6" w:rsidRPr="002602B6" w:rsidRDefault="002602B6" w:rsidP="002602B6">
      <w:pPr>
        <w:pStyle w:val="140"/>
        <w:shd w:val="clear" w:color="auto" w:fill="auto"/>
        <w:spacing w:before="0"/>
        <w:ind w:right="20" w:firstLine="709"/>
        <w:jc w:val="both"/>
        <w:rPr>
          <w:rStyle w:val="1311pt0pt"/>
          <w:rFonts w:ascii="Times New Roman" w:hAnsi="Times New Roman" w:cs="Times New Roman"/>
          <w:b w:val="0"/>
          <w:spacing w:val="0"/>
          <w:sz w:val="28"/>
          <w:szCs w:val="28"/>
        </w:rPr>
      </w:pP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Тема 2</w:t>
      </w:r>
      <w:r w:rsidRPr="002602B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.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>Методи і прийоми навчання математики в дошкільному навчальному закладі.</w:t>
      </w:r>
      <w:r w:rsidRPr="002602B6">
        <w:rPr>
          <w:rStyle w:val="1311pt0pt"/>
          <w:rFonts w:ascii="Times New Roman" w:hAnsi="Times New Roman" w:cs="Times New Roman"/>
          <w:b w:val="0"/>
          <w:spacing w:val="0"/>
          <w:sz w:val="28"/>
          <w:szCs w:val="28"/>
        </w:rPr>
        <w:t xml:space="preserve"> Класифікація методів. Характеристика словесних методів (розповідь вихователя, пояснення, бесіда, словесні дидактичні ігри); наочні (демонстрація об</w:t>
      </w:r>
      <w:r w:rsidRPr="00A13765">
        <w:rPr>
          <w:rStyle w:val="1311pt0pt"/>
          <w:rFonts w:ascii="Times New Roman" w:hAnsi="Times New Roman" w:cs="Times New Roman"/>
          <w:b w:val="0"/>
          <w:spacing w:val="0"/>
          <w:sz w:val="28"/>
          <w:szCs w:val="28"/>
        </w:rPr>
        <w:t>’</w:t>
      </w:r>
      <w:r w:rsidRPr="002602B6">
        <w:rPr>
          <w:rStyle w:val="1311pt0pt"/>
          <w:rFonts w:ascii="Times New Roman" w:hAnsi="Times New Roman" w:cs="Times New Roman"/>
          <w:b w:val="0"/>
          <w:spacing w:val="0"/>
          <w:sz w:val="28"/>
          <w:szCs w:val="28"/>
        </w:rPr>
        <w:t xml:space="preserve">єктів, картин, спостереження, розгляд картин, таблиць, </w:t>
      </w:r>
      <w:r w:rsidRPr="002602B6">
        <w:rPr>
          <w:rStyle w:val="1311pt0pt"/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 xml:space="preserve">моделей); практичні методи (вправи, дидактичні ігри, досліди). </w:t>
      </w:r>
      <w:r w:rsidRPr="002602B6">
        <w:rPr>
          <w:rFonts w:ascii="Times New Roman" w:hAnsi="Times New Roman" w:cs="Times New Roman"/>
          <w:b w:val="0"/>
          <w:spacing w:val="0"/>
          <w:sz w:val="28"/>
          <w:szCs w:val="28"/>
          <w:lang w:val="uk-UA"/>
        </w:rPr>
        <w:t>Методичні прийоми в навчанні вирішенню арифметичних задач та прикладів.</w:t>
      </w:r>
      <w:r w:rsidRPr="002602B6">
        <w:rPr>
          <w:rStyle w:val="1311pt0pt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</w:p>
    <w:p w:rsidR="002602B6" w:rsidRPr="002602B6" w:rsidRDefault="002602B6" w:rsidP="002602B6">
      <w:pPr>
        <w:pStyle w:val="140"/>
        <w:shd w:val="clear" w:color="auto" w:fill="auto"/>
        <w:spacing w:before="0"/>
        <w:ind w:right="20" w:firstLine="709"/>
        <w:jc w:val="both"/>
        <w:rPr>
          <w:rStyle w:val="140pt"/>
          <w:rFonts w:ascii="Times New Roman" w:hAnsi="Times New Roman" w:cs="Times New Roman"/>
          <w:b/>
          <w:spacing w:val="0"/>
          <w:sz w:val="28"/>
          <w:szCs w:val="28"/>
          <w:lang w:eastAsia="ru-RU"/>
        </w:rPr>
      </w:pPr>
      <w:r w:rsidRPr="00535120">
        <w:rPr>
          <w:rStyle w:val="140pt"/>
          <w:rFonts w:ascii="Times New Roman" w:hAnsi="Times New Roman" w:cs="Times New Roman"/>
          <w:b/>
          <w:spacing w:val="0"/>
          <w:sz w:val="28"/>
          <w:szCs w:val="28"/>
        </w:rPr>
        <w:t xml:space="preserve">Тема 3. </w:t>
      </w:r>
      <w:r w:rsidRPr="00535120">
        <w:rPr>
          <w:rStyle w:val="1411pt0pt"/>
          <w:rFonts w:eastAsiaTheme="minorHAnsi"/>
          <w:b/>
          <w:bCs/>
          <w:spacing w:val="0"/>
          <w:sz w:val="28"/>
          <w:szCs w:val="28"/>
        </w:rPr>
        <w:t>Організація роботи з формування елементарних математичних уявлень у дітей дошкільного віку.</w:t>
      </w:r>
      <w:r w:rsidRPr="002602B6">
        <w:rPr>
          <w:rStyle w:val="1411pt0pt"/>
          <w:rFonts w:eastAsiaTheme="minorHAnsi"/>
          <w:b/>
          <w:bCs/>
          <w:spacing w:val="0"/>
          <w:sz w:val="28"/>
          <w:szCs w:val="28"/>
        </w:rPr>
        <w:t xml:space="preserve"> </w:t>
      </w:r>
      <w:r w:rsidRPr="00904676">
        <w:rPr>
          <w:rStyle w:val="1411pt0pt"/>
          <w:rFonts w:eastAsiaTheme="minorHAnsi"/>
          <w:bCs/>
          <w:spacing w:val="0"/>
          <w:sz w:val="28"/>
          <w:szCs w:val="28"/>
        </w:rPr>
        <w:t xml:space="preserve">Заняття – основна форма навчання дітей початкових математичних понять. Ігри з правилами – важливий засіб навчання дітей початкових математичних знань. Спостереження – форма організації з формування початкових математичних понять. Індивідуальна робота з формування початкових математичних понять у дітей дошкільного віку. </w:t>
      </w:r>
    </w:p>
    <w:p w:rsidR="002602B6" w:rsidRPr="00F02E48" w:rsidRDefault="002602B6" w:rsidP="002602B6">
      <w:pPr>
        <w:pStyle w:val="140"/>
        <w:shd w:val="clear" w:color="auto" w:fill="auto"/>
        <w:spacing w:before="0"/>
        <w:ind w:right="20" w:firstLine="709"/>
        <w:jc w:val="both"/>
        <w:rPr>
          <w:rStyle w:val="140pt"/>
          <w:rFonts w:ascii="Times New Roman" w:hAnsi="Times New Roman" w:cs="Times New Roman"/>
          <w:b/>
          <w:spacing w:val="0"/>
          <w:sz w:val="28"/>
          <w:szCs w:val="28"/>
        </w:rPr>
      </w:pPr>
      <w:r w:rsidRPr="00F02E48">
        <w:rPr>
          <w:rStyle w:val="140pt"/>
          <w:rFonts w:ascii="Times New Roman" w:hAnsi="Times New Roman" w:cs="Times New Roman"/>
          <w:b/>
          <w:spacing w:val="0"/>
          <w:sz w:val="28"/>
          <w:szCs w:val="28"/>
        </w:rPr>
        <w:t>Кредит 3. Методика навчання дітей дошкільного віку елементам математики в ДНЗ</w:t>
      </w:r>
      <w:r w:rsidR="00F02E48">
        <w:rPr>
          <w:rStyle w:val="140pt"/>
          <w:rFonts w:ascii="Times New Roman" w:hAnsi="Times New Roman" w:cs="Times New Roman"/>
          <w:b/>
          <w:spacing w:val="0"/>
          <w:sz w:val="28"/>
          <w:szCs w:val="28"/>
        </w:rPr>
        <w:t>.</w:t>
      </w:r>
    </w:p>
    <w:p w:rsidR="002602B6" w:rsidRPr="00FE2F8A" w:rsidRDefault="002602B6" w:rsidP="00FE2F8A">
      <w:pPr>
        <w:pStyle w:val="130"/>
        <w:shd w:val="clear" w:color="auto" w:fill="auto"/>
        <w:spacing w:before="0" w:after="0" w:line="322" w:lineRule="exact"/>
        <w:ind w:right="20" w:firstLine="708"/>
        <w:jc w:val="both"/>
        <w:rPr>
          <w:rFonts w:ascii="Times New Roman" w:hAnsi="Times New Roman" w:cs="Times New Roman"/>
          <w:color w:val="FF0000"/>
          <w:spacing w:val="0"/>
          <w:sz w:val="28"/>
          <w:szCs w:val="28"/>
          <w:lang w:val="uk-UA"/>
        </w:rPr>
      </w:pPr>
      <w:r w:rsidRPr="002602B6">
        <w:rPr>
          <w:rStyle w:val="13105pt0pt"/>
          <w:rFonts w:eastAsiaTheme="minorHAnsi"/>
          <w:spacing w:val="0"/>
          <w:sz w:val="28"/>
          <w:szCs w:val="28"/>
        </w:rPr>
        <w:t>Тема 1</w:t>
      </w:r>
      <w:r w:rsidRPr="002602B6">
        <w:rPr>
          <w:rStyle w:val="13105pt0pt"/>
          <w:rFonts w:eastAsiaTheme="minorHAnsi"/>
          <w:b w:val="0"/>
          <w:spacing w:val="0"/>
          <w:sz w:val="28"/>
          <w:szCs w:val="28"/>
        </w:rPr>
        <w:t xml:space="preserve">.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Розвиток в дітей первинних математичних знань про множину, число й лічбу.</w:t>
      </w:r>
      <w:r w:rsidRPr="002602B6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E2F8A" w:rsidRPr="00DB24AD">
        <w:rPr>
          <w:rFonts w:ascii="Times New Roman" w:hAnsi="Times New Roman" w:cs="Times New Roman"/>
          <w:spacing w:val="0"/>
          <w:sz w:val="28"/>
          <w:szCs w:val="28"/>
          <w:lang w:val="uk-UA"/>
        </w:rPr>
        <w:t>Розвиток уявлень про число, методика навчання лічби в різних вікових групах. Особливості ознайомлення з обчислювальною діяльністю. Ознайомлення з цифрами, знаками. Операції з множинами: об’єднання вилучення, групування. Способи порівняння множин. Методика проведення занять</w:t>
      </w:r>
      <w:r w:rsidR="00DB24AD" w:rsidRPr="00DB24AD">
        <w:rPr>
          <w:rFonts w:ascii="Times New Roman" w:hAnsi="Times New Roman" w:cs="Times New Roman"/>
          <w:spacing w:val="0"/>
          <w:sz w:val="28"/>
          <w:szCs w:val="28"/>
          <w:lang w:val="uk-UA"/>
        </w:rPr>
        <w:t>.</w:t>
      </w:r>
    </w:p>
    <w:p w:rsidR="002602B6" w:rsidRPr="002602B6" w:rsidRDefault="002602B6" w:rsidP="002602B6">
      <w:pPr>
        <w:pStyle w:val="130"/>
        <w:shd w:val="clear" w:color="auto" w:fill="auto"/>
        <w:spacing w:before="0" w:after="0" w:line="322" w:lineRule="exact"/>
        <w:ind w:right="260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2602B6">
        <w:rPr>
          <w:rStyle w:val="13105pt0pt"/>
          <w:rFonts w:eastAsiaTheme="minorHAnsi"/>
          <w:spacing w:val="0"/>
          <w:sz w:val="28"/>
          <w:szCs w:val="28"/>
        </w:rPr>
        <w:t xml:space="preserve">Тема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2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Формування в дітей уявлень про величину предметів та їх вимірювання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Поняття про величину. Особливості сприймання величини дітьми дошкільного віку. Завдання ознайомлення дошкільників з величиною предметів. Методи і прийоми формування уявлень про величину предметів в різних вікових групах. Особливості навчання дітей елементам навчальної діяльності.</w:t>
      </w:r>
    </w:p>
    <w:p w:rsidR="002602B6" w:rsidRPr="002602B6" w:rsidRDefault="002602B6" w:rsidP="002602B6">
      <w:pPr>
        <w:pStyle w:val="130"/>
        <w:shd w:val="clear" w:color="auto" w:fill="auto"/>
        <w:spacing w:before="0" w:after="0" w:line="322" w:lineRule="exact"/>
        <w:ind w:right="260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Тема 3.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 xml:space="preserve">Формування в дітей-дошкільників уявлень про форму предметів. 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Методика формування уявлень про форму предметів та геометричні фігури в різних вікових групах. Поняття про форму предметів. Особливості сприймання форм предметів та геометричних фігур дітьми раннього та дошкільного віку. Завдання по ознайомленню дітей з формою предметів та геометричними фігурами. Методика ознайомлення дітей з формою предметів та геометричними фігурами в різних вікових групах.</w:t>
      </w:r>
    </w:p>
    <w:p w:rsidR="002602B6" w:rsidRPr="002602B6" w:rsidRDefault="002602B6" w:rsidP="002602B6">
      <w:pPr>
        <w:pStyle w:val="130"/>
        <w:shd w:val="clear" w:color="auto" w:fill="auto"/>
        <w:spacing w:before="0" w:after="0" w:line="322" w:lineRule="exact"/>
        <w:ind w:right="260"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2602B6">
        <w:rPr>
          <w:rStyle w:val="13105pt0pt"/>
          <w:rFonts w:eastAsiaTheme="minorHAnsi"/>
          <w:spacing w:val="0"/>
          <w:sz w:val="28"/>
          <w:szCs w:val="28"/>
        </w:rPr>
        <w:t xml:space="preserve">Тема 4.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Формування просторових уявлень у дошкільників.</w:t>
      </w:r>
      <w:r w:rsidRPr="002602B6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Поняття про простір і просторові орієнтири. Особливості сприймання простору дітьми раннього та дошкільного віку. Завдання формування у дітей уявлень про простір. Методика формування просторових уявлень у дітей різних вікових груп.</w:t>
      </w:r>
    </w:p>
    <w:p w:rsidR="002602B6" w:rsidRPr="002602B6" w:rsidRDefault="002602B6" w:rsidP="002602B6">
      <w:pPr>
        <w:pStyle w:val="130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2602B6">
        <w:rPr>
          <w:rStyle w:val="13105pt0pt"/>
          <w:rFonts w:eastAsiaTheme="minorHAnsi"/>
          <w:spacing w:val="0"/>
          <w:sz w:val="28"/>
          <w:szCs w:val="28"/>
        </w:rPr>
        <w:t xml:space="preserve">Тема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5.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Формування в дітей дошкільного віку уявлень про час.</w:t>
      </w:r>
      <w:r w:rsidRPr="002602B6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2602B6">
        <w:rPr>
          <w:rFonts w:ascii="Times New Roman" w:hAnsi="Times New Roman" w:cs="Times New Roman"/>
          <w:spacing w:val="0"/>
          <w:sz w:val="28"/>
          <w:szCs w:val="28"/>
          <w:lang w:val="uk-UA"/>
        </w:rPr>
        <w:t>Час і його особливості. Завдання з навчання дітей орієнтування в часі та формування часових уявлень у дітей дошкільного віку. Методика формування часових уявлень у дітей дошкільного віку та орієнтування їх у часі.</w:t>
      </w:r>
    </w:p>
    <w:p w:rsidR="002602B6" w:rsidRPr="002602B6" w:rsidRDefault="002602B6" w:rsidP="002602B6">
      <w:pPr>
        <w:pStyle w:val="140"/>
        <w:shd w:val="clear" w:color="auto" w:fill="auto"/>
        <w:spacing w:before="0"/>
        <w:ind w:right="20" w:firstLine="709"/>
        <w:jc w:val="both"/>
        <w:rPr>
          <w:rStyle w:val="140pt"/>
          <w:rFonts w:ascii="Times New Roman" w:hAnsi="Times New Roman" w:cs="Times New Roman"/>
          <w:spacing w:val="0"/>
          <w:sz w:val="28"/>
          <w:szCs w:val="28"/>
        </w:rPr>
      </w:pPr>
      <w:r w:rsidRPr="00FE2F8A">
        <w:rPr>
          <w:rStyle w:val="140pt"/>
          <w:rFonts w:ascii="Times New Roman" w:hAnsi="Times New Roman" w:cs="Times New Roman"/>
          <w:b/>
          <w:spacing w:val="0"/>
          <w:sz w:val="28"/>
          <w:szCs w:val="28"/>
        </w:rPr>
        <w:t>Кредит 4.</w:t>
      </w:r>
      <w:r w:rsidRPr="002602B6">
        <w:rPr>
          <w:rStyle w:val="140pt"/>
          <w:rFonts w:ascii="Times New Roman" w:hAnsi="Times New Roman" w:cs="Times New Roman"/>
          <w:spacing w:val="0"/>
          <w:sz w:val="28"/>
          <w:szCs w:val="28"/>
        </w:rPr>
        <w:t xml:space="preserve"> Організаційно-методична робота з формування елементарних математичних уявлень у дітей дошкільного віку в ДНЗ.</w:t>
      </w:r>
    </w:p>
    <w:p w:rsidR="002602B6" w:rsidRPr="002602B6" w:rsidRDefault="002602B6" w:rsidP="002602B6">
      <w:pPr>
        <w:pStyle w:val="140"/>
        <w:shd w:val="clear" w:color="auto" w:fill="auto"/>
        <w:spacing w:before="0"/>
        <w:ind w:right="20"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  <w:lang w:val="uk-UA" w:eastAsia="uk-UA" w:bidi="uk-UA"/>
        </w:rPr>
      </w:pPr>
      <w:r w:rsidRPr="002602B6">
        <w:rPr>
          <w:rStyle w:val="13105pt0pt"/>
          <w:rFonts w:eastAsiaTheme="minorHAnsi"/>
          <w:b/>
          <w:spacing w:val="0"/>
          <w:sz w:val="28"/>
          <w:szCs w:val="28"/>
        </w:rPr>
        <w:t>Тема 1.</w:t>
      </w:r>
      <w:r w:rsidRPr="002602B6">
        <w:rPr>
          <w:rStyle w:val="13105pt0pt"/>
          <w:rFonts w:eastAsiaTheme="minorHAnsi"/>
          <w:spacing w:val="0"/>
          <w:sz w:val="28"/>
          <w:szCs w:val="28"/>
        </w:rPr>
        <w:t xml:space="preserve"> 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>Планування та облік роботи з розвитку математичних уявлень в дітей у дошкільному навчальному закладі.</w:t>
      </w:r>
      <w:r w:rsidRPr="002602B6">
        <w:rPr>
          <w:rStyle w:val="1311pt0pt"/>
          <w:rFonts w:ascii="Times New Roman" w:hAnsi="Times New Roman" w:cs="Times New Roman"/>
          <w:b w:val="0"/>
          <w:spacing w:val="0"/>
          <w:sz w:val="28"/>
          <w:szCs w:val="28"/>
        </w:rPr>
        <w:t xml:space="preserve"> Аналіз заняття  з формування початкових математичних понять у дітей в ДНЗ. Вивчення засвоєння початкових математичних знань і вмінь у дітей різних вікових груп </w:t>
      </w:r>
      <w:r w:rsidRPr="002602B6">
        <w:rPr>
          <w:rStyle w:val="1311pt0pt"/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ДНЗ. Показники засвоєння знань.</w:t>
      </w:r>
    </w:p>
    <w:p w:rsidR="002602B6" w:rsidRPr="002602B6" w:rsidRDefault="002602B6" w:rsidP="002602B6">
      <w:pPr>
        <w:pStyle w:val="130"/>
        <w:shd w:val="clear" w:color="auto" w:fill="auto"/>
        <w:spacing w:before="0" w:after="0" w:line="322" w:lineRule="exact"/>
        <w:ind w:firstLine="709"/>
        <w:jc w:val="both"/>
        <w:rPr>
          <w:rStyle w:val="1311pt0pt"/>
          <w:rFonts w:ascii="Times New Roman" w:hAnsi="Times New Roman" w:cs="Times New Roman"/>
          <w:spacing w:val="0"/>
          <w:sz w:val="28"/>
          <w:szCs w:val="28"/>
        </w:rPr>
      </w:pPr>
      <w:r w:rsidRPr="002602B6">
        <w:rPr>
          <w:rStyle w:val="13105pt0pt"/>
          <w:rFonts w:eastAsiaTheme="minorHAnsi"/>
          <w:spacing w:val="0"/>
          <w:sz w:val="28"/>
          <w:szCs w:val="28"/>
        </w:rPr>
        <w:t xml:space="preserve">Тема 2.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Наступність в роботі ДНЗ і школи та взаємодія з сім'єю.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 xml:space="preserve"> Вимоги сучасної початкової школи до математичної підготовки дітей у ДНЗ. Наступність у змісті і методах навчання математики.  Форми організації наступності в роботі школи та ДНЗ. Показники готовності дітей до навчання математики у 1-му класі. Причини неуспішності учнів 1-го класу. Типові помилки і причини, які їх породжують. </w:t>
      </w:r>
    </w:p>
    <w:p w:rsidR="00535120" w:rsidRDefault="002602B6" w:rsidP="00FE2F8A">
      <w:pPr>
        <w:pStyle w:val="130"/>
        <w:shd w:val="clear" w:color="auto" w:fill="auto"/>
        <w:spacing w:before="0" w:after="0" w:line="322" w:lineRule="exact"/>
        <w:ind w:firstLine="709"/>
        <w:jc w:val="both"/>
        <w:rPr>
          <w:rStyle w:val="1311pt0pt"/>
          <w:rFonts w:ascii="Times New Roman" w:hAnsi="Times New Roman" w:cs="Times New Roman"/>
          <w:spacing w:val="0"/>
          <w:sz w:val="28"/>
          <w:szCs w:val="28"/>
        </w:rPr>
      </w:pPr>
      <w:r w:rsidRPr="002602B6">
        <w:rPr>
          <w:rStyle w:val="13105pt0pt"/>
          <w:rFonts w:eastAsiaTheme="minorHAnsi"/>
          <w:spacing w:val="0"/>
          <w:sz w:val="28"/>
          <w:szCs w:val="28"/>
        </w:rPr>
        <w:t xml:space="preserve">Тема 3. </w:t>
      </w:r>
      <w:r w:rsidRPr="002602B6">
        <w:rPr>
          <w:rStyle w:val="1311pt0pt"/>
          <w:rFonts w:ascii="Times New Roman" w:hAnsi="Times New Roman" w:cs="Times New Roman"/>
          <w:b/>
          <w:spacing w:val="0"/>
          <w:sz w:val="28"/>
          <w:szCs w:val="28"/>
        </w:rPr>
        <w:t>Значення спільної роботи ДНЗ і сім’ї з формування елементарних математичних уявлень у дітей.</w:t>
      </w:r>
      <w:r w:rsidRPr="002602B6">
        <w:rPr>
          <w:rStyle w:val="1311pt0pt"/>
          <w:rFonts w:ascii="Times New Roman" w:hAnsi="Times New Roman" w:cs="Times New Roman"/>
          <w:spacing w:val="0"/>
          <w:sz w:val="28"/>
          <w:szCs w:val="28"/>
        </w:rPr>
        <w:t xml:space="preserve"> Форми роботи ДНЗ із сім’єю з питань математичного розвитку дітей. Зміст занять і бесід батьків з дітьми.</w:t>
      </w:r>
    </w:p>
    <w:p w:rsidR="00DB24AD" w:rsidRPr="00FE2F8A" w:rsidRDefault="00DB24AD" w:rsidP="00FE2F8A">
      <w:pPr>
        <w:pStyle w:val="130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  <w:shd w:val="clear" w:color="auto" w:fill="FFFFFF"/>
          <w:lang w:val="uk-UA" w:eastAsia="uk-UA" w:bidi="uk-UA"/>
        </w:rPr>
      </w:pPr>
    </w:p>
    <w:p w:rsidR="0064101F" w:rsidRPr="000B42CD" w:rsidRDefault="0064101F" w:rsidP="000B42CD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B42CD">
        <w:rPr>
          <w:rFonts w:ascii="Times New Roman" w:hAnsi="Times New Roman"/>
          <w:b/>
          <w:sz w:val="28"/>
          <w:szCs w:val="28"/>
          <w:lang w:eastAsia="ru-RU"/>
        </w:rPr>
        <w:t>Завдання курсу.</w:t>
      </w:r>
    </w:p>
    <w:p w:rsidR="0064101F" w:rsidRPr="00A2026A" w:rsidRDefault="000B42CD" w:rsidP="0064101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="0064101F" w:rsidRPr="000B42CD">
        <w:rPr>
          <w:rFonts w:eastAsia="Times New Roman"/>
          <w:sz w:val="28"/>
          <w:szCs w:val="28"/>
          <w:lang w:eastAsia="ru-RU"/>
        </w:rPr>
        <w:t xml:space="preserve"> результаті вивчення курсу</w:t>
      </w:r>
      <w:r w:rsidR="0064101F" w:rsidRPr="00A2026A">
        <w:rPr>
          <w:rFonts w:eastAsia="Times New Roman"/>
          <w:sz w:val="28"/>
          <w:szCs w:val="28"/>
          <w:lang w:eastAsia="ru-RU"/>
        </w:rPr>
        <w:t xml:space="preserve"> студенти повинні:</w:t>
      </w:r>
    </w:p>
    <w:p w:rsidR="0064101F" w:rsidRPr="00A2026A" w:rsidRDefault="0064101F" w:rsidP="0064101F">
      <w:pPr>
        <w:widowControl w:val="0"/>
        <w:shd w:val="clear" w:color="auto" w:fill="FFFFFF"/>
        <w:autoSpaceDE w:val="0"/>
        <w:autoSpaceDN w:val="0"/>
        <w:adjustRightInd w:val="0"/>
        <w:ind w:firstLine="706"/>
        <w:jc w:val="left"/>
        <w:rPr>
          <w:rFonts w:eastAsia="Times New Roman"/>
          <w:sz w:val="28"/>
          <w:szCs w:val="28"/>
          <w:lang w:eastAsia="ru-RU"/>
        </w:rPr>
      </w:pPr>
      <w:r w:rsidRPr="00A2026A">
        <w:rPr>
          <w:rFonts w:eastAsia="Times New Roman"/>
          <w:b/>
          <w:i/>
          <w:sz w:val="28"/>
          <w:szCs w:val="28"/>
          <w:lang w:eastAsia="ru-RU"/>
        </w:rPr>
        <w:t>знати</w:t>
      </w:r>
      <w:r w:rsidRPr="00A2026A">
        <w:rPr>
          <w:rFonts w:eastAsia="Times New Roman"/>
          <w:sz w:val="28"/>
          <w:szCs w:val="28"/>
          <w:lang w:eastAsia="ru-RU"/>
        </w:rPr>
        <w:t>:</w:t>
      </w:r>
    </w:p>
    <w:p w:rsidR="0020247B" w:rsidRDefault="001D1724" w:rsidP="0020247B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становлення і розвиток теорії і методики формування елементарних математичних уявлень у дошкільників;</w:t>
      </w:r>
    </w:p>
    <w:p w:rsidR="001D1724" w:rsidRDefault="001D1724" w:rsidP="0020247B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теоретичні основи керівництва логіко-математичним розвитком</w:t>
      </w:r>
      <w:r w:rsidR="000B42CD">
        <w:rPr>
          <w:rFonts w:eastAsia="Times New Roman"/>
          <w:sz w:val="28"/>
          <w:szCs w:val="28"/>
          <w:lang w:eastAsia="ru-RU"/>
        </w:rPr>
        <w:t xml:space="preserve"> дітей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1D1724" w:rsidRDefault="001D1724" w:rsidP="0020247B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вікові особливості розвитку мислення та його логічних операцій;</w:t>
      </w:r>
    </w:p>
    <w:p w:rsidR="001D1724" w:rsidRDefault="001D1724" w:rsidP="0020247B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сучасні психолого-педагогічні дослідження в галузі логіко-мате</w:t>
      </w:r>
      <w:r w:rsidR="000B42CD">
        <w:rPr>
          <w:rFonts w:eastAsia="Times New Roman"/>
          <w:sz w:val="28"/>
          <w:szCs w:val="28"/>
          <w:lang w:eastAsia="ru-RU"/>
        </w:rPr>
        <w:t>матичного розвитку дошкільників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1D1724" w:rsidRDefault="001D1724" w:rsidP="0020247B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зміст роботи з формування основних логіко-математичних компетенцій у дітей різного віку в ДНЗ;</w:t>
      </w:r>
    </w:p>
    <w:p w:rsidR="001D1724" w:rsidRDefault="001D1724" w:rsidP="0020247B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принципи організації логіко-математичного розвитку в ДНЗ;</w:t>
      </w:r>
    </w:p>
    <w:p w:rsidR="001D1724" w:rsidRPr="0020247B" w:rsidRDefault="001D1724" w:rsidP="0020247B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ефективні методи, прийоми і форми організації роботи з логіко-математичного розвитку дітей у ДНЗ.</w:t>
      </w:r>
    </w:p>
    <w:p w:rsidR="0064101F" w:rsidRPr="00A2026A" w:rsidRDefault="0064101F" w:rsidP="003F6AB0">
      <w:pPr>
        <w:ind w:left="709"/>
        <w:rPr>
          <w:rFonts w:eastAsia="Times New Roman"/>
          <w:sz w:val="28"/>
          <w:szCs w:val="28"/>
          <w:lang w:eastAsia="ru-RU"/>
        </w:rPr>
      </w:pPr>
      <w:r w:rsidRPr="00A2026A">
        <w:rPr>
          <w:rFonts w:eastAsia="Times New Roman"/>
          <w:b/>
          <w:i/>
          <w:sz w:val="28"/>
          <w:szCs w:val="28"/>
          <w:lang w:eastAsia="ru-RU"/>
        </w:rPr>
        <w:t>вміти</w:t>
      </w:r>
      <w:r w:rsidRPr="00A2026A">
        <w:rPr>
          <w:rFonts w:eastAsia="Times New Roman"/>
          <w:sz w:val="28"/>
          <w:szCs w:val="28"/>
          <w:lang w:eastAsia="ru-RU"/>
        </w:rPr>
        <w:t>:</w:t>
      </w:r>
    </w:p>
    <w:p w:rsidR="001D1724" w:rsidRDefault="003F6AB0" w:rsidP="001D172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використовувати теоретичні знання у вирішенні практичних питань навчання дошкільників математики;</w:t>
      </w:r>
    </w:p>
    <w:p w:rsidR="003F6AB0" w:rsidRDefault="003F6AB0" w:rsidP="001D1724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застосовувати різні форми роботи з дітьми, звертаючи увагу на індивідуальний та диференційований підхід до логіко-математичного розвитку дошкільників;</w:t>
      </w:r>
    </w:p>
    <w:p w:rsidR="003F6AB0" w:rsidRPr="0021715D" w:rsidRDefault="003F6AB0" w:rsidP="0021715D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використовувати народну математику та добирати матеріал, що сприятиме формуванню таких операцій, як аналіз, синтез, узагальнення, класифікація тощо.</w:t>
      </w:r>
    </w:p>
    <w:p w:rsidR="00552078" w:rsidRPr="00552078" w:rsidRDefault="0021715D" w:rsidP="000B42CD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CD">
        <w:rPr>
          <w:rFonts w:ascii="Times New Roman" w:hAnsi="Times New Roman"/>
          <w:b/>
          <w:sz w:val="28"/>
          <w:szCs w:val="28"/>
          <w:lang w:eastAsia="ru-RU"/>
        </w:rPr>
        <w:t>Статус у навчальному плані.</w:t>
      </w:r>
      <w:r w:rsidR="000B42CD" w:rsidRPr="000B42C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4101F" w:rsidRPr="00552078" w:rsidRDefault="0064101F" w:rsidP="0055207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52078">
        <w:rPr>
          <w:sz w:val="28"/>
          <w:szCs w:val="28"/>
          <w:lang w:eastAsia="ru-RU"/>
        </w:rPr>
        <w:t>Нормативний курс із циклу професійних компетентностей.</w:t>
      </w:r>
    </w:p>
    <w:p w:rsidR="0064101F" w:rsidRPr="000B42CD" w:rsidRDefault="0064101F" w:rsidP="000B42CD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CD">
        <w:rPr>
          <w:rFonts w:ascii="Times New Roman" w:hAnsi="Times New Roman"/>
          <w:b/>
          <w:sz w:val="28"/>
          <w:szCs w:val="28"/>
          <w:lang w:eastAsia="ru-RU"/>
        </w:rPr>
        <w:t xml:space="preserve">Лектор: </w:t>
      </w:r>
      <w:r w:rsidRPr="000B42CD">
        <w:rPr>
          <w:rFonts w:ascii="Times New Roman" w:hAnsi="Times New Roman"/>
          <w:sz w:val="28"/>
          <w:szCs w:val="28"/>
          <w:lang w:eastAsia="ru-RU"/>
        </w:rPr>
        <w:t>кандидат педагогічних наук, доцент кафедри Лісовська Т.А.</w:t>
      </w:r>
    </w:p>
    <w:p w:rsidR="0064101F" w:rsidRPr="000B42CD" w:rsidRDefault="0064101F" w:rsidP="000B42CD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CD">
        <w:rPr>
          <w:rFonts w:ascii="Times New Roman" w:hAnsi="Times New Roman"/>
          <w:b/>
          <w:sz w:val="28"/>
          <w:szCs w:val="28"/>
          <w:lang w:eastAsia="ru-RU"/>
        </w:rPr>
        <w:t>Форми і методи навчання:</w:t>
      </w:r>
      <w:r w:rsidRPr="000B42CD">
        <w:rPr>
          <w:rFonts w:ascii="Times New Roman" w:hAnsi="Times New Roman"/>
          <w:sz w:val="28"/>
          <w:szCs w:val="28"/>
          <w:lang w:eastAsia="ru-RU"/>
        </w:rPr>
        <w:t xml:space="preserve"> Лекційні та практичні заняття з використанням традиційних методів, інтерактивних методик, індивідуальна робота,  самостійна </w:t>
      </w:r>
      <w:r w:rsidR="00825EF4" w:rsidRPr="000B42CD">
        <w:rPr>
          <w:rFonts w:ascii="Times New Roman" w:hAnsi="Times New Roman"/>
          <w:sz w:val="28"/>
          <w:szCs w:val="28"/>
          <w:lang w:eastAsia="ru-RU"/>
        </w:rPr>
        <w:t xml:space="preserve">та творча </w:t>
      </w:r>
      <w:r w:rsidRPr="000B42CD">
        <w:rPr>
          <w:rFonts w:ascii="Times New Roman" w:hAnsi="Times New Roman"/>
          <w:sz w:val="28"/>
          <w:szCs w:val="28"/>
          <w:lang w:eastAsia="ru-RU"/>
        </w:rPr>
        <w:t>робота.</w:t>
      </w:r>
    </w:p>
    <w:p w:rsidR="0064101F" w:rsidRPr="00A2026A" w:rsidRDefault="0064101F" w:rsidP="002171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284"/>
        <w:contextualSpacing/>
        <w:rPr>
          <w:rFonts w:eastAsia="Times New Roman"/>
          <w:sz w:val="28"/>
          <w:szCs w:val="28"/>
          <w:lang w:eastAsia="ru-RU"/>
        </w:rPr>
      </w:pPr>
      <w:r w:rsidRPr="00A2026A">
        <w:rPr>
          <w:rFonts w:eastAsia="Times New Roman"/>
          <w:b/>
          <w:sz w:val="28"/>
          <w:szCs w:val="28"/>
          <w:lang w:eastAsia="ru-RU"/>
        </w:rPr>
        <w:t xml:space="preserve">Форми організації контролю знань та система оцінювання. </w:t>
      </w:r>
      <w:r w:rsidRPr="00A2026A">
        <w:rPr>
          <w:rFonts w:eastAsia="Times New Roman"/>
          <w:sz w:val="28"/>
          <w:szCs w:val="28"/>
          <w:lang w:eastAsia="ru-RU"/>
        </w:rPr>
        <w:t xml:space="preserve">Поточний та підсумковий контроль здійснюється у вигляді комп’ютерних тестів на освітньому просторі університету. Для оцінювання використовується національна чотирьохбальна шкала: відмінно, добре, задовільно, незадовільно; </w:t>
      </w:r>
      <w:r w:rsidRPr="00A2026A">
        <w:rPr>
          <w:rFonts w:eastAsia="Times New Roman"/>
          <w:sz w:val="28"/>
          <w:szCs w:val="28"/>
          <w:lang w:eastAsia="ru-RU"/>
        </w:rPr>
        <w:lastRenderedPageBreak/>
        <w:t xml:space="preserve">європейська шкала: </w:t>
      </w:r>
      <w:r w:rsidRPr="00A2026A">
        <w:rPr>
          <w:rFonts w:eastAsia="Times New Roman"/>
          <w:sz w:val="28"/>
          <w:szCs w:val="28"/>
          <w:lang w:val="en-US" w:eastAsia="ru-RU"/>
        </w:rPr>
        <w:t>A</w:t>
      </w:r>
      <w:r w:rsidRPr="00A2026A">
        <w:rPr>
          <w:rFonts w:eastAsia="Times New Roman"/>
          <w:sz w:val="28"/>
          <w:szCs w:val="28"/>
          <w:lang w:eastAsia="ru-RU"/>
        </w:rPr>
        <w:t xml:space="preserve">, </w:t>
      </w:r>
      <w:r w:rsidRPr="00A2026A">
        <w:rPr>
          <w:rFonts w:eastAsia="Times New Roman"/>
          <w:sz w:val="28"/>
          <w:szCs w:val="28"/>
          <w:lang w:val="en-US" w:eastAsia="ru-RU"/>
        </w:rPr>
        <w:t>B</w:t>
      </w:r>
      <w:r w:rsidRPr="00A2026A">
        <w:rPr>
          <w:rFonts w:eastAsia="Times New Roman"/>
          <w:sz w:val="28"/>
          <w:szCs w:val="28"/>
          <w:lang w:eastAsia="ru-RU"/>
        </w:rPr>
        <w:t xml:space="preserve">, </w:t>
      </w:r>
      <w:r w:rsidRPr="00A2026A">
        <w:rPr>
          <w:rFonts w:eastAsia="Times New Roman"/>
          <w:sz w:val="28"/>
          <w:szCs w:val="28"/>
          <w:lang w:val="en-US" w:eastAsia="ru-RU"/>
        </w:rPr>
        <w:t>C</w:t>
      </w:r>
      <w:r w:rsidRPr="00A2026A">
        <w:rPr>
          <w:rFonts w:eastAsia="Times New Roman"/>
          <w:sz w:val="28"/>
          <w:szCs w:val="28"/>
          <w:lang w:eastAsia="ru-RU"/>
        </w:rPr>
        <w:t xml:space="preserve">, </w:t>
      </w:r>
      <w:r w:rsidRPr="00A2026A">
        <w:rPr>
          <w:rFonts w:eastAsia="Times New Roman"/>
          <w:sz w:val="28"/>
          <w:szCs w:val="28"/>
          <w:lang w:val="en-US" w:eastAsia="ru-RU"/>
        </w:rPr>
        <w:t>D</w:t>
      </w:r>
      <w:r w:rsidRPr="00A2026A">
        <w:rPr>
          <w:rFonts w:eastAsia="Times New Roman"/>
          <w:sz w:val="28"/>
          <w:szCs w:val="28"/>
          <w:lang w:eastAsia="ru-RU"/>
        </w:rPr>
        <w:t xml:space="preserve">, </w:t>
      </w:r>
      <w:r w:rsidRPr="00A2026A">
        <w:rPr>
          <w:rFonts w:eastAsia="Times New Roman"/>
          <w:sz w:val="28"/>
          <w:szCs w:val="28"/>
          <w:lang w:val="en-US" w:eastAsia="ru-RU"/>
        </w:rPr>
        <w:t>E</w:t>
      </w:r>
      <w:r w:rsidRPr="00A2026A">
        <w:rPr>
          <w:rFonts w:eastAsia="Times New Roman"/>
          <w:sz w:val="28"/>
          <w:szCs w:val="28"/>
          <w:lang w:eastAsia="ru-RU"/>
        </w:rPr>
        <w:t xml:space="preserve">, </w:t>
      </w:r>
      <w:r w:rsidRPr="00A2026A">
        <w:rPr>
          <w:rFonts w:eastAsia="Times New Roman"/>
          <w:sz w:val="28"/>
          <w:szCs w:val="28"/>
          <w:lang w:val="en-US" w:eastAsia="ru-RU"/>
        </w:rPr>
        <w:t>FX</w:t>
      </w:r>
      <w:r w:rsidRPr="00A2026A">
        <w:rPr>
          <w:rFonts w:eastAsia="Times New Roman"/>
          <w:sz w:val="28"/>
          <w:szCs w:val="28"/>
          <w:lang w:eastAsia="ru-RU"/>
        </w:rPr>
        <w:t xml:space="preserve">, </w:t>
      </w:r>
      <w:r w:rsidRPr="00A2026A">
        <w:rPr>
          <w:rFonts w:eastAsia="Times New Roman"/>
          <w:sz w:val="28"/>
          <w:szCs w:val="28"/>
          <w:lang w:val="en-US" w:eastAsia="ru-RU"/>
        </w:rPr>
        <w:t>F</w:t>
      </w:r>
      <w:r w:rsidRPr="00A2026A">
        <w:rPr>
          <w:rFonts w:eastAsia="Times New Roman"/>
          <w:sz w:val="28"/>
          <w:szCs w:val="28"/>
          <w:lang w:eastAsia="ru-RU"/>
        </w:rPr>
        <w:t xml:space="preserve">. </w:t>
      </w:r>
    </w:p>
    <w:p w:rsidR="0064101F" w:rsidRPr="004A314D" w:rsidRDefault="0064101F" w:rsidP="0021715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4A314D">
        <w:rPr>
          <w:sz w:val="28"/>
          <w:szCs w:val="28"/>
        </w:rPr>
        <w:t>60% балів студенти накопичують на заняттях та під час поточного контролю, що регламентується робочою програмою викладача, 40% балів студенти набирають на іспиті.</w:t>
      </w:r>
    </w:p>
    <w:p w:rsidR="0064101F" w:rsidRPr="00A2026A" w:rsidRDefault="0064101F" w:rsidP="0021715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left"/>
        <w:rPr>
          <w:b/>
          <w:sz w:val="28"/>
          <w:szCs w:val="28"/>
        </w:rPr>
      </w:pPr>
      <w:r w:rsidRPr="00A2026A">
        <w:rPr>
          <w:rFonts w:eastAsia="Times New Roman"/>
          <w:b/>
          <w:sz w:val="28"/>
          <w:szCs w:val="28"/>
          <w:lang w:eastAsia="ru-RU"/>
        </w:rPr>
        <w:t xml:space="preserve">Мова викладання: </w:t>
      </w:r>
      <w:r w:rsidRPr="00A2026A">
        <w:rPr>
          <w:rFonts w:eastAsia="Times New Roman"/>
          <w:sz w:val="28"/>
          <w:szCs w:val="28"/>
          <w:lang w:eastAsia="ru-RU"/>
        </w:rPr>
        <w:t>українська</w:t>
      </w:r>
    </w:p>
    <w:p w:rsidR="0064101F" w:rsidRDefault="0064101F" w:rsidP="0064101F"/>
    <w:p w:rsidR="00623E8A" w:rsidRDefault="00623E8A"/>
    <w:sectPr w:rsidR="00623E8A" w:rsidSect="00F56FB2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35" w:rsidRDefault="00776235" w:rsidP="00F15210">
      <w:r>
        <w:separator/>
      </w:r>
    </w:p>
  </w:endnote>
  <w:endnote w:type="continuationSeparator" w:id="0">
    <w:p w:rsidR="00776235" w:rsidRDefault="00776235" w:rsidP="00F1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EF" w:rsidRDefault="00B54839" w:rsidP="000D2EEF">
    <w:pPr>
      <w:pStyle w:val="a3"/>
      <w:jc w:val="center"/>
    </w:pPr>
    <w:r>
      <w:fldChar w:fldCharType="begin"/>
    </w:r>
    <w:r w:rsidR="00825EF4">
      <w:instrText>PAGE   \* MERGEFORMAT</w:instrText>
    </w:r>
    <w:r>
      <w:fldChar w:fldCharType="separate"/>
    </w:r>
    <w:r w:rsidR="00E52624" w:rsidRPr="00E52624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35" w:rsidRDefault="00776235" w:rsidP="00F15210">
      <w:r>
        <w:separator/>
      </w:r>
    </w:p>
  </w:footnote>
  <w:footnote w:type="continuationSeparator" w:id="0">
    <w:p w:rsidR="00776235" w:rsidRDefault="00776235" w:rsidP="00F1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28"/>
    <w:multiLevelType w:val="hybridMultilevel"/>
    <w:tmpl w:val="CE2AE058"/>
    <w:lvl w:ilvl="0" w:tplc="52E828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F15"/>
    <w:multiLevelType w:val="hybridMultilevel"/>
    <w:tmpl w:val="40DA53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1944"/>
    <w:multiLevelType w:val="hybridMultilevel"/>
    <w:tmpl w:val="2DE2BC3A"/>
    <w:lvl w:ilvl="0" w:tplc="DCBE0C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56F1"/>
    <w:multiLevelType w:val="hybridMultilevel"/>
    <w:tmpl w:val="34F04A6C"/>
    <w:lvl w:ilvl="0" w:tplc="C7164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5357EC"/>
    <w:multiLevelType w:val="hybridMultilevel"/>
    <w:tmpl w:val="C228EE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D733C"/>
    <w:multiLevelType w:val="hybridMultilevel"/>
    <w:tmpl w:val="25D013AA"/>
    <w:lvl w:ilvl="0" w:tplc="C71649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3"/>
    <w:rsid w:val="000559A9"/>
    <w:rsid w:val="000B42CD"/>
    <w:rsid w:val="000C7DFE"/>
    <w:rsid w:val="001D1724"/>
    <w:rsid w:val="0020247B"/>
    <w:rsid w:val="0021715D"/>
    <w:rsid w:val="002602B6"/>
    <w:rsid w:val="002931EC"/>
    <w:rsid w:val="003823FF"/>
    <w:rsid w:val="003F6AB0"/>
    <w:rsid w:val="00493757"/>
    <w:rsid w:val="004A05DF"/>
    <w:rsid w:val="004B5C8E"/>
    <w:rsid w:val="004C2A03"/>
    <w:rsid w:val="00535120"/>
    <w:rsid w:val="00552078"/>
    <w:rsid w:val="00601482"/>
    <w:rsid w:val="00623E8A"/>
    <w:rsid w:val="00632951"/>
    <w:rsid w:val="0064101F"/>
    <w:rsid w:val="006A0377"/>
    <w:rsid w:val="006A3107"/>
    <w:rsid w:val="00776235"/>
    <w:rsid w:val="007F385A"/>
    <w:rsid w:val="00825EF4"/>
    <w:rsid w:val="00904676"/>
    <w:rsid w:val="00973C8B"/>
    <w:rsid w:val="009F4001"/>
    <w:rsid w:val="00A13765"/>
    <w:rsid w:val="00B150C5"/>
    <w:rsid w:val="00B54839"/>
    <w:rsid w:val="00B64534"/>
    <w:rsid w:val="00C21E7D"/>
    <w:rsid w:val="00D53BF1"/>
    <w:rsid w:val="00D959AB"/>
    <w:rsid w:val="00DB24AD"/>
    <w:rsid w:val="00DE297E"/>
    <w:rsid w:val="00DE4757"/>
    <w:rsid w:val="00E52624"/>
    <w:rsid w:val="00E7609B"/>
    <w:rsid w:val="00E83355"/>
    <w:rsid w:val="00E8395A"/>
    <w:rsid w:val="00F02E48"/>
    <w:rsid w:val="00F15210"/>
    <w:rsid w:val="00FB7E2E"/>
    <w:rsid w:val="00FE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1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10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01F"/>
    <w:rPr>
      <w:rFonts w:ascii="Times New Roman" w:eastAsia="Calibri" w:hAnsi="Times New Roman" w:cs="Times New Roman"/>
      <w:sz w:val="24"/>
      <w:lang w:val="uk-UA"/>
    </w:rPr>
  </w:style>
  <w:style w:type="paragraph" w:styleId="a5">
    <w:name w:val="List Paragraph"/>
    <w:basedOn w:val="a"/>
    <w:uiPriority w:val="34"/>
    <w:qFormat/>
    <w:rsid w:val="0064101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uk-UA"/>
    </w:rPr>
  </w:style>
  <w:style w:type="paragraph" w:styleId="a6">
    <w:name w:val="Body Text Indent"/>
    <w:basedOn w:val="a"/>
    <w:link w:val="a7"/>
    <w:rsid w:val="0064101F"/>
    <w:pPr>
      <w:ind w:firstLine="720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4101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311pt0pt">
    <w:name w:val="Основной текст (13) + 11 pt;Интервал 0 pt"/>
    <w:rsid w:val="00B150C5"/>
    <w:rPr>
      <w:color w:val="000000"/>
      <w:spacing w:val="15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3">
    <w:name w:val="Основной текст (13)_"/>
    <w:link w:val="130"/>
    <w:rsid w:val="007F385A"/>
    <w:rPr>
      <w:spacing w:val="4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F385A"/>
    <w:pPr>
      <w:widowControl w:val="0"/>
      <w:shd w:val="clear" w:color="auto" w:fill="FFFFFF"/>
      <w:spacing w:before="840" w:after="120" w:line="0" w:lineRule="atLeast"/>
      <w:jc w:val="left"/>
    </w:pPr>
    <w:rPr>
      <w:rFonts w:asciiTheme="minorHAnsi" w:eastAsiaTheme="minorHAnsi" w:hAnsiTheme="minorHAnsi" w:cstheme="minorBidi"/>
      <w:spacing w:val="48"/>
      <w:sz w:val="22"/>
      <w:lang w:val="ru-RU"/>
    </w:rPr>
  </w:style>
  <w:style w:type="character" w:customStyle="1" w:styleId="14">
    <w:name w:val="Основной текст (14)_"/>
    <w:link w:val="140"/>
    <w:rsid w:val="00C21E7D"/>
    <w:rPr>
      <w:b/>
      <w:bCs/>
      <w:spacing w:val="23"/>
      <w:sz w:val="21"/>
      <w:szCs w:val="21"/>
      <w:shd w:val="clear" w:color="auto" w:fill="FFFFFF"/>
    </w:rPr>
  </w:style>
  <w:style w:type="character" w:customStyle="1" w:styleId="140pt">
    <w:name w:val="Основной текст (14) + Интервал 0 pt"/>
    <w:rsid w:val="00C21E7D"/>
    <w:rPr>
      <w:b/>
      <w:bCs/>
      <w:color w:val="000000"/>
      <w:spacing w:val="16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40">
    <w:name w:val="Основной текст (14)"/>
    <w:basedOn w:val="a"/>
    <w:link w:val="14"/>
    <w:rsid w:val="00C21E7D"/>
    <w:pPr>
      <w:widowControl w:val="0"/>
      <w:shd w:val="clear" w:color="auto" w:fill="FFFFFF"/>
      <w:spacing w:before="180" w:line="322" w:lineRule="exact"/>
      <w:jc w:val="center"/>
    </w:pPr>
    <w:rPr>
      <w:rFonts w:asciiTheme="minorHAnsi" w:eastAsiaTheme="minorHAnsi" w:hAnsiTheme="minorHAnsi" w:cstheme="minorBidi"/>
      <w:b/>
      <w:bCs/>
      <w:spacing w:val="23"/>
      <w:sz w:val="21"/>
      <w:szCs w:val="21"/>
      <w:lang w:val="ru-RU"/>
    </w:rPr>
  </w:style>
  <w:style w:type="character" w:customStyle="1" w:styleId="13105pt0pt">
    <w:name w:val="Основной текст (13) + 10;5 pt;Полужирный;Интервал 0 pt"/>
    <w:rsid w:val="00C21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411pt0pt">
    <w:name w:val="Основной текст (14) + 11 pt;Не полужирный;Интервал 0 pt"/>
    <w:rsid w:val="00C21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1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10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101F"/>
    <w:rPr>
      <w:rFonts w:ascii="Times New Roman" w:eastAsia="Calibri" w:hAnsi="Times New Roman" w:cs="Times New Roman"/>
      <w:sz w:val="24"/>
      <w:lang w:val="uk-UA"/>
    </w:rPr>
  </w:style>
  <w:style w:type="paragraph" w:styleId="a5">
    <w:name w:val="List Paragraph"/>
    <w:basedOn w:val="a"/>
    <w:uiPriority w:val="34"/>
    <w:qFormat/>
    <w:rsid w:val="0064101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uk-UA"/>
    </w:rPr>
  </w:style>
  <w:style w:type="paragraph" w:styleId="a6">
    <w:name w:val="Body Text Indent"/>
    <w:basedOn w:val="a"/>
    <w:link w:val="a7"/>
    <w:rsid w:val="0064101F"/>
    <w:pPr>
      <w:ind w:firstLine="720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4101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311pt0pt">
    <w:name w:val="Основной текст (13) + 11 pt;Интервал 0 pt"/>
    <w:rsid w:val="00B150C5"/>
    <w:rPr>
      <w:color w:val="000000"/>
      <w:spacing w:val="15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3">
    <w:name w:val="Основной текст (13)_"/>
    <w:link w:val="130"/>
    <w:rsid w:val="007F385A"/>
    <w:rPr>
      <w:spacing w:val="4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F385A"/>
    <w:pPr>
      <w:widowControl w:val="0"/>
      <w:shd w:val="clear" w:color="auto" w:fill="FFFFFF"/>
      <w:spacing w:before="840" w:after="120" w:line="0" w:lineRule="atLeast"/>
      <w:jc w:val="left"/>
    </w:pPr>
    <w:rPr>
      <w:rFonts w:asciiTheme="minorHAnsi" w:eastAsiaTheme="minorHAnsi" w:hAnsiTheme="minorHAnsi" w:cstheme="minorBidi"/>
      <w:spacing w:val="48"/>
      <w:sz w:val="22"/>
      <w:lang w:val="ru-RU"/>
    </w:rPr>
  </w:style>
  <w:style w:type="character" w:customStyle="1" w:styleId="14">
    <w:name w:val="Основной текст (14)_"/>
    <w:link w:val="140"/>
    <w:rsid w:val="00C21E7D"/>
    <w:rPr>
      <w:b/>
      <w:bCs/>
      <w:spacing w:val="23"/>
      <w:sz w:val="21"/>
      <w:szCs w:val="21"/>
      <w:shd w:val="clear" w:color="auto" w:fill="FFFFFF"/>
    </w:rPr>
  </w:style>
  <w:style w:type="character" w:customStyle="1" w:styleId="140pt">
    <w:name w:val="Основной текст (14) + Интервал 0 pt"/>
    <w:rsid w:val="00C21E7D"/>
    <w:rPr>
      <w:b/>
      <w:bCs/>
      <w:color w:val="000000"/>
      <w:spacing w:val="16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40">
    <w:name w:val="Основной текст (14)"/>
    <w:basedOn w:val="a"/>
    <w:link w:val="14"/>
    <w:rsid w:val="00C21E7D"/>
    <w:pPr>
      <w:widowControl w:val="0"/>
      <w:shd w:val="clear" w:color="auto" w:fill="FFFFFF"/>
      <w:spacing w:before="180" w:line="322" w:lineRule="exact"/>
      <w:jc w:val="center"/>
    </w:pPr>
    <w:rPr>
      <w:rFonts w:asciiTheme="minorHAnsi" w:eastAsiaTheme="minorHAnsi" w:hAnsiTheme="minorHAnsi" w:cstheme="minorBidi"/>
      <w:b/>
      <w:bCs/>
      <w:spacing w:val="23"/>
      <w:sz w:val="21"/>
      <w:szCs w:val="21"/>
      <w:lang w:val="ru-RU"/>
    </w:rPr>
  </w:style>
  <w:style w:type="character" w:customStyle="1" w:styleId="13105pt0pt">
    <w:name w:val="Основной текст (13) + 10;5 pt;Полужирный;Интервал 0 pt"/>
    <w:rsid w:val="00C21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411pt0pt">
    <w:name w:val="Основной текст (14) + 11 pt;Не полужирный;Интервал 0 pt"/>
    <w:rsid w:val="00C21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User</cp:lastModifiedBy>
  <cp:revision>2</cp:revision>
  <dcterms:created xsi:type="dcterms:W3CDTF">2017-10-05T17:22:00Z</dcterms:created>
  <dcterms:modified xsi:type="dcterms:W3CDTF">2017-10-05T17:22:00Z</dcterms:modified>
</cp:coreProperties>
</file>